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  <w:t>Муниципальное унитарное предприятие</w:t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  <w:t>«Чкаловское пассажирское автотранспортное предприятие»</w:t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  <w:t>П Р И К АЗ</w:t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>
        <w:rPr>
          <w:lang w:val="ru-RU"/>
        </w:rPr>
        <w:t>2/10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г.Чкаловск                                                                                                  № ____________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01.10.2024г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________________</w:t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  <w:t>«О повышении тарифов»</w:t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      </w:t>
      </w:r>
      <w:r>
        <w:rPr>
          <w:lang w:val="ru-RU"/>
        </w:rPr>
        <w:t>В соответствии с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Российской Федерации и о внесении изменений в отдельные законодательные акты Российской Федерации» от 13.07.2015г.№ 220-ФЗ.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  <w:t>ПРИКАЗЫВАЮ:</w:t>
      </w:r>
    </w:p>
    <w:p>
      <w:pPr>
        <w:pStyle w:val="Normal"/>
        <w:bidi w:val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    </w:t>
      </w:r>
      <w:r>
        <w:rPr>
          <w:lang w:val="ru-RU"/>
        </w:rPr>
        <w:t>Установить тарифы на провоз пассажиров и багажа на городских, пригородных, междугородних маршрутах, на проездные билеты по городским и пригородным муниципальным маршрутам с 01 ноября 2024года стоимость проезда составит: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4"/>
        <w:gridCol w:w="4323"/>
        <w:gridCol w:w="2409"/>
        <w:gridCol w:w="2411"/>
      </w:tblGrid>
      <w:tr>
        <w:trPr/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№ </w:t>
            </w:r>
            <w:r>
              <w:rPr>
                <w:lang w:val="ru-RU"/>
              </w:rPr>
              <w:t>пп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Тариф за единицу измерения, руб.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Проезд в автобусах городских маршрутов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поездка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30 руб. 00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1.1</w:t>
            </w:r>
          </w:p>
        </w:tc>
        <w:tc>
          <w:tcPr>
            <w:tcW w:w="914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Провоз багажа в автобусах городских маршрутов — за каждое место в размере стоимости 1 поездки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2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Проезд в автобусах пригородных маршрутах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пассажиро-км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4 руб.05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2.1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Провоз одного места багажа в зависимости от расстояния перевозки в автобусах пригородных маршрутов: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2.2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От 1 км до 24 км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поездка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30руб. 00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2.3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От 25 км до 50 км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поездка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38 руб.00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2.4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Свыше 50 км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поездка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48 руб.00 коп.</w:t>
            </w:r>
          </w:p>
        </w:tc>
      </w:tr>
    </w:tbl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 </w:t>
      </w:r>
      <w:r>
        <w:rPr>
          <w:sz w:val="20"/>
          <w:szCs w:val="20"/>
          <w:lang w:val="ru-RU"/>
        </w:rPr>
        <w:t>Примечание: Плата за проезд исчисляется в полных рублях. Сумма менее 50 копеек отбрасывается, а сумма более 50 копеек округляется до рубля в большую сторону.</w:t>
      </w:r>
    </w:p>
    <w:p>
      <w:pPr>
        <w:pStyle w:val="Normal"/>
        <w:bidi w:val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*- стоимость 1 пассажирокилометра в автобусах пригородных маршрутов составит 4,05 руб., но не менее 30 руб. за 1 поездку.</w:t>
      </w:r>
    </w:p>
    <w:p>
      <w:pPr>
        <w:pStyle w:val="Normal"/>
        <w:bidi w:val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4"/>
        <w:gridCol w:w="4323"/>
        <w:gridCol w:w="2409"/>
        <w:gridCol w:w="2411"/>
      </w:tblGrid>
      <w:tr>
        <w:trPr/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3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Проезд в автобусах междугородних маршрутов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пассажиро-км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4 руб.20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3.1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Провоз одного места багажа в зависимости от расстояния перевозки в автобусах междугородних маршрутов: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От 1 км до 24 км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поездка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30руб. 00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От 24,1 км до 80 км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поездка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49руб.00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3.1.3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От 50,1 до 75 км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поездка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69 руб.00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3.1.4</w:t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От 75,1 до 100 км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1 поездка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80руб. 00 коп.</w:t>
            </w:r>
          </w:p>
        </w:tc>
      </w:tr>
      <w:tr>
        <w:trPr/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bidi w:val="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 xml:space="preserve"> </w:t>
      </w:r>
      <w:r>
        <w:rPr>
          <w:i w:val="false"/>
          <w:iCs w:val="false"/>
          <w:sz w:val="20"/>
          <w:szCs w:val="20"/>
          <w:lang w:val="ru-RU"/>
        </w:rPr>
        <w:t>Примечание: Плата за проезд в автобусах междугородних маршрутов округляется:</w:t>
      </w:r>
    </w:p>
    <w:p>
      <w:pPr>
        <w:pStyle w:val="Normal"/>
        <w:numPr>
          <w:ilvl w:val="0"/>
          <w:numId w:val="1"/>
        </w:numPr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  <w:t>до 30 коп. округляется до полного рубля в меньшую сторону;</w:t>
      </w:r>
    </w:p>
    <w:p>
      <w:pPr>
        <w:pStyle w:val="Normal"/>
        <w:numPr>
          <w:ilvl w:val="0"/>
          <w:numId w:val="1"/>
        </w:numPr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  <w:t>от 31 коп. и более округляется до полного рубля в большую сторону.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  <w:t>*- стоимость 1 пассажирокилометра в автобусах междугородних маршрутов составит 4,20руб, но не менее 30 руб. за 1 поездку.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Стоимость проездных билетов по городским и пригородным маршрутам прилагается .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0"/>
          <w:szCs w:val="20"/>
          <w:lang w:val="ru-RU"/>
        </w:rPr>
      </w:pPr>
      <w:r>
        <w:rPr>
          <w:i w:val="false"/>
          <w:iCs w:val="false"/>
          <w:sz w:val="20"/>
          <w:szCs w:val="20"/>
          <w:lang w:val="ru-RU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 xml:space="preserve">     </w:t>
      </w:r>
      <w:r>
        <w:rPr>
          <w:i w:val="false"/>
          <w:iCs w:val="false"/>
          <w:lang w:val="ru-RU"/>
        </w:rPr>
        <w:t>Директор МУП «Чкаловское ПАП»                                          С.М. Королев</w:t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Symbol">
    <w:altName w:val="Arial Unicode MS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LibreOffice/7.4.7.2$Linux_X86_64 LibreOffice_project/40$Build-2</Application>
  <AppVersion>15.0000</AppVersion>
  <Pages>2</Pages>
  <Words>359</Words>
  <CharactersWithSpaces>2606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en-US</dc:language>
  <cp:lastModifiedBy/>
  <dcterms:modified xsi:type="dcterms:W3CDTF">2024-10-07T14:42:59Z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